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17" w:rsidRDefault="00125CDC">
      <w:r>
        <w:t>Política Institucional de Boas Práticas</w:t>
      </w:r>
      <w:r w:rsidR="008F5C7F">
        <w:t xml:space="preserve"> </w:t>
      </w:r>
      <w:r>
        <w:t>e</w:t>
      </w:r>
      <w:r w:rsidR="00014C3F">
        <w:t xml:space="preserve"> Integridade em Pesquisa da UNICAMP</w:t>
      </w:r>
    </w:p>
    <w:p w:rsidR="00014C3F" w:rsidRDefault="00014C3F"/>
    <w:p w:rsidR="009B5D65" w:rsidRDefault="00014C3F">
      <w:r>
        <w:t>A Política Institucional de</w:t>
      </w:r>
      <w:r w:rsidR="009B5D65">
        <w:t xml:space="preserve"> Boas Práticas e</w:t>
      </w:r>
      <w:r>
        <w:t xml:space="preserve"> Integridade em Pesquisa da Universidade Estadual de Campinas (UNICAMP) </w:t>
      </w:r>
      <w:proofErr w:type="gramStart"/>
      <w:r>
        <w:t>foi aprovada</w:t>
      </w:r>
      <w:proofErr w:type="gramEnd"/>
      <w:r>
        <w:t xml:space="preserve"> em </w:t>
      </w:r>
      <w:r w:rsidR="00125CDC">
        <w:t>outubro</w:t>
      </w:r>
      <w:r>
        <w:t xml:space="preserve"> de 2020</w:t>
      </w:r>
      <w:r w:rsidR="008F5C7F">
        <w:t xml:space="preserve"> </w:t>
      </w:r>
      <w:r w:rsidR="008051FE">
        <w:t>(</w:t>
      </w:r>
      <w:hyperlink r:id="rId4" w:history="1">
        <w:r w:rsidR="008051FE" w:rsidRPr="004400DD">
          <w:rPr>
            <w:rStyle w:val="Hyperlink"/>
          </w:rPr>
          <w:t xml:space="preserve">Deliberação </w:t>
        </w:r>
        <w:proofErr w:type="spellStart"/>
        <w:r w:rsidR="008051FE" w:rsidRPr="004400DD">
          <w:rPr>
            <w:rStyle w:val="Hyperlink"/>
          </w:rPr>
          <w:t>CONSU</w:t>
        </w:r>
        <w:proofErr w:type="spellEnd"/>
        <w:r w:rsidR="008051FE" w:rsidRPr="004400DD">
          <w:rPr>
            <w:rStyle w:val="Hyperlink"/>
          </w:rPr>
          <w:t>-A-049/2020, de 06/10/2020</w:t>
        </w:r>
      </w:hyperlink>
      <w:r w:rsidR="008051FE">
        <w:t>)</w:t>
      </w:r>
      <w:r>
        <w:t xml:space="preserve">. </w:t>
      </w:r>
      <w:r w:rsidR="009B5D65">
        <w:t>Este documento cria o arcabouço para a promoção de uma cultura acadêmica baseada em princípios de ética e integridade em pesquisa. Diz respeito tanto aos aspectos técnicos da sua execução e divulgação, como às relações entre os indivíduos que compõe a comunidade e tornam possível a realização da pesquisa, como à interação destes indivíduos com a sociedade que os suporta e se beneficia das suas atividades.</w:t>
      </w:r>
      <w:r w:rsidR="008051FE">
        <w:t xml:space="preserve"> Estes aspectos estão detalhados no Anexo I da Deliberação </w:t>
      </w:r>
      <w:hyperlink r:id="rId5" w:history="1">
        <w:proofErr w:type="spellStart"/>
        <w:r w:rsidR="008051FE" w:rsidRPr="004400DD">
          <w:rPr>
            <w:rStyle w:val="Hyperlink"/>
          </w:rPr>
          <w:t>CONSU</w:t>
        </w:r>
        <w:proofErr w:type="spellEnd"/>
        <w:r w:rsidR="008051FE" w:rsidRPr="004400DD">
          <w:rPr>
            <w:rStyle w:val="Hyperlink"/>
          </w:rPr>
          <w:t>-A-049/2020</w:t>
        </w:r>
      </w:hyperlink>
      <w:r w:rsidR="008051FE">
        <w:t>.</w:t>
      </w:r>
    </w:p>
    <w:p w:rsidR="00014C3F" w:rsidRDefault="00014C3F">
      <w:r>
        <w:t xml:space="preserve">Para </w:t>
      </w:r>
      <w:proofErr w:type="gramStart"/>
      <w:r>
        <w:t>implementação</w:t>
      </w:r>
      <w:proofErr w:type="gramEnd"/>
      <w:r>
        <w:t xml:space="preserve"> desta política, foi criada a </w:t>
      </w:r>
      <w:hyperlink r:id="rId6" w:history="1">
        <w:r w:rsidRPr="00804503">
          <w:rPr>
            <w:rStyle w:val="Hyperlink"/>
          </w:rPr>
          <w:t>Comissão de Integridade em Pesquisa</w:t>
        </w:r>
      </w:hyperlink>
      <w:r>
        <w:t xml:space="preserve"> (</w:t>
      </w:r>
      <w:proofErr w:type="spellStart"/>
      <w:r>
        <w:t>CIP</w:t>
      </w:r>
      <w:proofErr w:type="spellEnd"/>
      <w:r>
        <w:t>) com o objetivo de promover ações educativas e receber denúncias de más-práticas acadêmicas no âmbito das atividades relacionadas à pesquisa.</w:t>
      </w:r>
    </w:p>
    <w:p w:rsidR="00014C3F" w:rsidRDefault="00014C3F">
      <w:r>
        <w:t xml:space="preserve">No que concerne ao seu papel educativo, é função da </w:t>
      </w:r>
      <w:proofErr w:type="spellStart"/>
      <w:r>
        <w:t>CIP</w:t>
      </w:r>
      <w:proofErr w:type="spellEnd"/>
      <w:r>
        <w:t xml:space="preserve"> promover a conscientização sobre o que são </w:t>
      </w:r>
      <w:proofErr w:type="gramStart"/>
      <w:r>
        <w:t>más-práticas</w:t>
      </w:r>
      <w:proofErr w:type="gramEnd"/>
      <w:r>
        <w:t xml:space="preserve"> e sobre a importância de um sistema íntegro de pesquisa para o desenvolvimento científico e tecnológico, de forma a impactar positivamente a sociedade da qual a Unicamp é parte integrante.</w:t>
      </w:r>
      <w:r w:rsidR="008051FE">
        <w:t xml:space="preserve"> Desenvolver treinamentos, promover seminários e quaisquer outras formas de difusão dos conceitos de boas práticas e integridade acadêmica são funções não exclusivas da </w:t>
      </w:r>
      <w:proofErr w:type="spellStart"/>
      <w:r w:rsidR="008051FE">
        <w:t>CIP</w:t>
      </w:r>
      <w:proofErr w:type="spellEnd"/>
      <w:r w:rsidR="008051FE">
        <w:t>. A comissão pode também assessorar e apoiar ações correlatas de indivíduos, unidades e órgãos da UNICAMP.</w:t>
      </w:r>
    </w:p>
    <w:p w:rsidR="00014C3F" w:rsidRDefault="00014C3F">
      <w:r>
        <w:t xml:space="preserve">No que tange o tratamento de denúncias, a </w:t>
      </w:r>
      <w:proofErr w:type="spellStart"/>
      <w:r>
        <w:t>CIP</w:t>
      </w:r>
      <w:proofErr w:type="spellEnd"/>
      <w:r>
        <w:t xml:space="preserve"> avalia as alegações recebidas</w:t>
      </w:r>
      <w:r w:rsidR="008051FE">
        <w:t xml:space="preserve">. As denúncias </w:t>
      </w:r>
      <w:r w:rsidR="004400DD">
        <w:t>são recebidas por e-mail (</w:t>
      </w:r>
      <w:hyperlink r:id="rId7" w:history="1">
        <w:r w:rsidR="004400DD" w:rsidRPr="006466FF">
          <w:rPr>
            <w:rStyle w:val="Hyperlink"/>
          </w:rPr>
          <w:t>cip@unicamp.br</w:t>
        </w:r>
      </w:hyperlink>
      <w:r w:rsidR="004400DD">
        <w:t>) se identificada</w:t>
      </w:r>
      <w:r w:rsidR="008F5C7F">
        <w:t xml:space="preserve">s, ou por formulário eletrônico disponível na página da </w:t>
      </w:r>
      <w:proofErr w:type="spellStart"/>
      <w:r w:rsidR="008F5C7F">
        <w:t>CIP</w:t>
      </w:r>
      <w:proofErr w:type="spellEnd"/>
      <w:r w:rsidR="008F5C7F">
        <w:t xml:space="preserve">, </w:t>
      </w:r>
      <w:r w:rsidR="004400DD">
        <w:t xml:space="preserve">tanto para aquelas anônimas quanto </w:t>
      </w:r>
      <w:proofErr w:type="gramStart"/>
      <w:r w:rsidR="004400DD">
        <w:t>identificadas.</w:t>
      </w:r>
      <w:proofErr w:type="gramEnd"/>
      <w:r w:rsidR="002B3EE1">
        <w:t>Após análise té</w:t>
      </w:r>
      <w:r>
        <w:t>cnica</w:t>
      </w:r>
      <w:r w:rsidR="002B3EE1">
        <w:t xml:space="preserve"> das alegações</w:t>
      </w:r>
      <w:r>
        <w:t xml:space="preserve">, </w:t>
      </w:r>
      <w:r w:rsidR="002B3EE1">
        <w:t xml:space="preserve">a </w:t>
      </w:r>
      <w:proofErr w:type="spellStart"/>
      <w:r w:rsidR="002B3EE1">
        <w:t>CIP</w:t>
      </w:r>
      <w:proofErr w:type="spellEnd"/>
      <w:r>
        <w:t xml:space="preserve"> exara pareceres circunstanciados. Caso haja evidências que fundamentem uma alegação, o parecer é encaminhado para a unidade ou órgão da U</w:t>
      </w:r>
      <w:r w:rsidR="009B5D65">
        <w:t>NICAMP</w:t>
      </w:r>
      <w:r>
        <w:t xml:space="preserve"> responsável pela abertura do d</w:t>
      </w:r>
      <w:r w:rsidR="008F5C7F">
        <w:t xml:space="preserve">evido processo administrativo. </w:t>
      </w:r>
      <w:r w:rsidR="008051FE">
        <w:t xml:space="preserve">É responsabilidade da </w:t>
      </w:r>
      <w:proofErr w:type="spellStart"/>
      <w:r w:rsidR="008051FE">
        <w:t>CIP</w:t>
      </w:r>
      <w:proofErr w:type="spellEnd"/>
      <w:r w:rsidR="008051FE">
        <w:t xml:space="preserve"> também o acompanhamento destes processos. No caso </w:t>
      </w:r>
      <w:r w:rsidR="002B3EE1">
        <w:t>de a</w:t>
      </w:r>
      <w:r w:rsidR="008051FE">
        <w:t xml:space="preserve"> comissão entender que não há evidências que suportem a alegação, uma resposta é encaminhada à pessoa que fez a denúncia, caso esta não seja anônima.</w:t>
      </w:r>
      <w:r w:rsidR="008F5C7F">
        <w:t xml:space="preserve"> </w:t>
      </w:r>
      <w:r w:rsidR="00F1183D">
        <w:t>T</w:t>
      </w:r>
      <w:r w:rsidR="002B3EE1">
        <w:t>odas as alegações são examinadas mantendo até onde possível o anonimato</w:t>
      </w:r>
      <w:r w:rsidR="004400DD">
        <w:t>, de modo a preservar as pessoas envolvidas.</w:t>
      </w:r>
    </w:p>
    <w:p w:rsidR="00F1183D" w:rsidRDefault="00F1183D">
      <w:r>
        <w:t xml:space="preserve">Por fim, é importante ressaltar que a </w:t>
      </w:r>
      <w:proofErr w:type="spellStart"/>
      <w:r w:rsidR="00672767">
        <w:t>CIP</w:t>
      </w:r>
      <w:proofErr w:type="spellEnd"/>
      <w:r w:rsidR="00672767">
        <w:t xml:space="preserve"> complementa e deve atuar sempre que possível atuar em consonância com</w:t>
      </w:r>
      <w:r w:rsidR="00BB70B4">
        <w:t xml:space="preserve"> as</w:t>
      </w:r>
      <w:r w:rsidR="00672767">
        <w:t xml:space="preserve"> outras comissões que compõe um sistema de </w:t>
      </w:r>
      <w:proofErr w:type="gramStart"/>
      <w:r w:rsidR="00672767">
        <w:t>ética mais amplo</w:t>
      </w:r>
      <w:proofErr w:type="gramEnd"/>
      <w:r w:rsidR="00672767">
        <w:t xml:space="preserve"> da UNICAMP: </w:t>
      </w:r>
      <w:hyperlink r:id="rId8" w:history="1">
        <w:r w:rsidR="00672767" w:rsidRPr="00672767">
          <w:rPr>
            <w:rStyle w:val="Hyperlink"/>
          </w:rPr>
          <w:t>Comitê de Ética em Pesquisa</w:t>
        </w:r>
      </w:hyperlink>
      <w:r w:rsidR="00672767">
        <w:t xml:space="preserve">, </w:t>
      </w:r>
      <w:hyperlink r:id="rId9" w:history="1">
        <w:r w:rsidR="00672767" w:rsidRPr="00672767">
          <w:rPr>
            <w:rStyle w:val="Hyperlink"/>
          </w:rPr>
          <w:t>Comitê de Ética em Pesquisa nas Ciências Humanas e Sociais</w:t>
        </w:r>
      </w:hyperlink>
      <w:r w:rsidR="00672767">
        <w:t xml:space="preserve">, </w:t>
      </w:r>
      <w:hyperlink r:id="rId10" w:history="1">
        <w:r w:rsidR="00672767" w:rsidRPr="00672767">
          <w:rPr>
            <w:rStyle w:val="Hyperlink"/>
          </w:rPr>
          <w:t>Comissão de Ética no Uso de Animais</w:t>
        </w:r>
      </w:hyperlink>
      <w:r w:rsidR="00672767">
        <w:t xml:space="preserve">, </w:t>
      </w:r>
      <w:hyperlink r:id="rId11" w:history="1">
        <w:r w:rsidR="00672767" w:rsidRPr="00672767">
          <w:rPr>
            <w:rStyle w:val="Hyperlink"/>
          </w:rPr>
          <w:t>Comissão de Gestão de Dados de Pesquisa</w:t>
        </w:r>
      </w:hyperlink>
      <w:r w:rsidR="00672767">
        <w:t xml:space="preserve"> e </w:t>
      </w:r>
      <w:hyperlink r:id="rId12" w:history="1">
        <w:r w:rsidR="00672767" w:rsidRPr="00672767">
          <w:rPr>
            <w:rStyle w:val="Hyperlink"/>
          </w:rPr>
          <w:t>Comissão de Patrimônio Genético</w:t>
        </w:r>
      </w:hyperlink>
      <w:r w:rsidR="00672767">
        <w:t>.</w:t>
      </w:r>
    </w:p>
    <w:p w:rsidR="00014C3F" w:rsidRDefault="00014C3F"/>
    <w:p w:rsidR="00014C3F" w:rsidRDefault="00014C3F"/>
    <w:sectPr w:rsidR="00014C3F" w:rsidSect="00063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85023"/>
    <w:rsid w:val="00014C3F"/>
    <w:rsid w:val="00063E9F"/>
    <w:rsid w:val="00125CDC"/>
    <w:rsid w:val="002B3EE1"/>
    <w:rsid w:val="00373419"/>
    <w:rsid w:val="004400DD"/>
    <w:rsid w:val="00672767"/>
    <w:rsid w:val="00700017"/>
    <w:rsid w:val="00804503"/>
    <w:rsid w:val="008051FE"/>
    <w:rsid w:val="008F5C7F"/>
    <w:rsid w:val="00985023"/>
    <w:rsid w:val="009B5D65"/>
    <w:rsid w:val="00BB70B4"/>
    <w:rsid w:val="00F1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00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00D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0450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p.unicamp.br/pt-br/cep-comite-de-etica-em-pesquis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p@unicamp.br" TargetMode="External"/><Relationship Id="rId12" Type="http://schemas.openxmlformats.org/officeDocument/2006/relationships/hyperlink" Target="https://www.prp.unicamp.br/pt-br/pat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p.unicamp.br/cip" TargetMode="External"/><Relationship Id="rId11" Type="http://schemas.openxmlformats.org/officeDocument/2006/relationships/hyperlink" Target="https://www.prp.unicamp.br/pt-br/cgdp" TargetMode="External"/><Relationship Id="rId5" Type="http://schemas.openxmlformats.org/officeDocument/2006/relationships/hyperlink" Target="https://www.pg.unicamp.br/mostra_norma.php?id_norma=23868" TargetMode="External"/><Relationship Id="rId10" Type="http://schemas.openxmlformats.org/officeDocument/2006/relationships/hyperlink" Target="https://www.ib.unicamp.br/comissoes/ceua_principal" TargetMode="External"/><Relationship Id="rId4" Type="http://schemas.openxmlformats.org/officeDocument/2006/relationships/hyperlink" Target="https://www.pg.unicamp.br/mostra_norma.php?id_norma=23868" TargetMode="External"/><Relationship Id="rId9" Type="http://schemas.openxmlformats.org/officeDocument/2006/relationships/hyperlink" Target="https://www.prp.unicamp.br/pt-br/cep-chs-comite-de-etica-em-pesquisa-nas-ciencias-humanas-e-socia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Oliveira</dc:creator>
  <cp:keywords/>
  <dc:description/>
  <cp:lastModifiedBy>Jacks</cp:lastModifiedBy>
  <cp:revision>9</cp:revision>
  <dcterms:created xsi:type="dcterms:W3CDTF">2021-04-22T16:50:00Z</dcterms:created>
  <dcterms:modified xsi:type="dcterms:W3CDTF">2023-10-23T13:48:00Z</dcterms:modified>
</cp:coreProperties>
</file>